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21DC3C1A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0355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84DF2" w:rsidRPr="00D84DF2">
        <w:rPr>
          <w:b/>
          <w:i/>
          <w:noProof/>
          <w:sz w:val="28"/>
        </w:rPr>
        <w:t>S3-220688</w:t>
      </w:r>
    </w:p>
    <w:p w14:paraId="7CB45193" w14:textId="2D7B9D2F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="00D03554">
        <w:rPr>
          <w:b/>
          <w:bCs/>
          <w:sz w:val="24"/>
        </w:rPr>
        <w:t>16-20</w:t>
      </w:r>
      <w:r w:rsidRPr="004D5235">
        <w:rPr>
          <w:b/>
          <w:bCs/>
          <w:sz w:val="24"/>
        </w:rPr>
        <w:t xml:space="preserve"> </w:t>
      </w:r>
      <w:r w:rsidR="00D03554">
        <w:rPr>
          <w:b/>
          <w:bCs/>
          <w:sz w:val="24"/>
        </w:rPr>
        <w:t xml:space="preserve">May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D20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C5368" w:rsidR="001E41F3" w:rsidRPr="00410371" w:rsidRDefault="00AD202F" w:rsidP="00547111">
            <w:pPr>
              <w:pStyle w:val="CRCoverPage"/>
              <w:spacing w:after="0"/>
              <w:rPr>
                <w:noProof/>
              </w:rPr>
            </w:pPr>
            <w:r w:rsidRPr="00E548F0">
              <w:fldChar w:fldCharType="begin"/>
            </w:r>
            <w:r w:rsidRPr="00E548F0">
              <w:instrText xml:space="preserve"> DOCPROPERTY  Cr#  \* MERGEFORMAT </w:instrText>
            </w:r>
            <w:r w:rsidRPr="00E548F0">
              <w:fldChar w:fldCharType="separate"/>
            </w:r>
            <w:r w:rsidR="00E548F0" w:rsidRPr="00E548F0">
              <w:rPr>
                <w:b/>
                <w:noProof/>
                <w:sz w:val="28"/>
              </w:rPr>
              <w:t>1360</w:t>
            </w:r>
            <w:r w:rsidRPr="00E5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C0A2C" w:rsidR="001E41F3" w:rsidRPr="00410371" w:rsidRDefault="00AD20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35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AB251" w:rsidR="001E41F3" w:rsidRPr="00410371" w:rsidRDefault="00AD2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3554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07C6E" w:rsidR="00F25D98" w:rsidRDefault="005F0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A244D" w:rsidR="001E41F3" w:rsidRDefault="00AD2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6D66">
              <w:t xml:space="preserve"> </w:t>
            </w:r>
            <w:r w:rsidR="000D6524">
              <w:t>C</w:t>
            </w:r>
            <w:r w:rsidR="005B6D66">
              <w:t>larifications to secondary authentication during UE onboarding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74168" w:rsidR="001E41F3" w:rsidRDefault="000D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566AC" w:rsidR="001E41F3" w:rsidRDefault="00AD2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6D66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33B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B6D6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AD20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02E35" w14:textId="4BA81524" w:rsidR="001E41F3" w:rsidRDefault="003F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Annex I.9.2.4.1 </w:t>
            </w:r>
            <w:r w:rsidR="00760CD8">
              <w:rPr>
                <w:noProof/>
              </w:rPr>
              <w:t xml:space="preserve">is </w:t>
            </w:r>
            <w:r w:rsidR="0042046F">
              <w:rPr>
                <w:noProof/>
              </w:rPr>
              <w:t>for</w:t>
            </w:r>
            <w:r>
              <w:rPr>
                <w:noProof/>
              </w:rPr>
              <w:t xml:space="preserve"> secondary authentication </w:t>
            </w:r>
            <w:r w:rsidR="001E0488">
              <w:rPr>
                <w:noProof/>
              </w:rPr>
              <w:t xml:space="preserve">with DCS uses Default UE credentials. </w:t>
            </w:r>
            <w:r w:rsidR="0042046F">
              <w:rPr>
                <w:noProof/>
              </w:rPr>
              <w:t>Default Credentials are the only credentials that are configured within UE.</w:t>
            </w:r>
          </w:p>
          <w:p w14:paraId="708AA7DE" w14:textId="0A3FD43B" w:rsidR="00770FCB" w:rsidRDefault="0077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Annex I.9.2.4.2 currently states that</w:t>
            </w:r>
            <w:r w:rsidR="00805F26">
              <w:rPr>
                <w:noProof/>
              </w:rPr>
              <w:t xml:space="preserve">, during onboarding, the ON-SNPN may trigger </w:t>
            </w:r>
            <w:r w:rsidR="00495120">
              <w:rPr>
                <w:noProof/>
              </w:rPr>
              <w:t xml:space="preserve">a </w:t>
            </w:r>
            <w:r w:rsidR="00805F26">
              <w:rPr>
                <w:noProof/>
              </w:rPr>
              <w:t xml:space="preserve">secondary authentication procedure with a DN-AAA server. </w:t>
            </w:r>
            <w:r w:rsidR="002833B5">
              <w:rPr>
                <w:noProof/>
              </w:rPr>
              <w:t>In this case,</w:t>
            </w:r>
            <w:r w:rsidR="002833B5">
              <w:t xml:space="preserve"> </w:t>
            </w:r>
            <w:r w:rsidR="002833B5" w:rsidRPr="002833B5">
              <w:rPr>
                <w:noProof/>
              </w:rPr>
              <w:t>Secondary authentication using DN-AAA use-case uses two different sets of credentials</w:t>
            </w:r>
            <w:r w:rsidR="00495120">
              <w:rPr>
                <w:noProof/>
              </w:rPr>
              <w:t>.</w:t>
            </w:r>
            <w:r w:rsidR="002833B5">
              <w:rPr>
                <w:noProof/>
              </w:rPr>
              <w:t xml:space="preserve"> </w:t>
            </w:r>
            <w:r w:rsidR="00805F26">
              <w:rPr>
                <w:noProof/>
              </w:rPr>
              <w:t xml:space="preserve">However, </w:t>
            </w:r>
            <w:r w:rsidR="00495120">
              <w:rPr>
                <w:noProof/>
              </w:rPr>
              <w:t>the UE will not be configured with a DN and related credentials to be used with the onboarding network during onboarding</w:t>
            </w:r>
            <w:r w:rsidR="00805F26">
              <w:rPr>
                <w:noProof/>
              </w:rPr>
              <w:t xml:space="preserve">. Specifically, the UE will not know </w:t>
            </w:r>
            <w:r w:rsidR="00473E7F">
              <w:rPr>
                <w:noProof/>
              </w:rPr>
              <w:t xml:space="preserve">which </w:t>
            </w:r>
            <w:r w:rsidR="00D511FE">
              <w:rPr>
                <w:noProof/>
              </w:rPr>
              <w:t xml:space="preserve">identifier and/or </w:t>
            </w:r>
            <w:r w:rsidR="00473E7F">
              <w:rPr>
                <w:noProof/>
              </w:rPr>
              <w:t>credentials to use during secondary authentication with a DN-</w:t>
            </w:r>
            <w:r w:rsidR="007C4C70">
              <w:rPr>
                <w:noProof/>
              </w:rPr>
              <w:t>AAA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21BD7" w14:textId="0E0966F4" w:rsidR="001E41F3" w:rsidRDefault="009B6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2833B5">
              <w:rPr>
                <w:noProof/>
              </w:rPr>
              <w:t>In I.9.2.4.1</w:t>
            </w:r>
            <w:del w:id="1" w:author="Author">
              <w:r w:rsidR="002833B5" w:rsidDel="004201EA">
                <w:rPr>
                  <w:noProof/>
                </w:rPr>
                <w:delText xml:space="preserve"> </w:delText>
              </w:r>
            </w:del>
            <w:r w:rsidR="002833B5">
              <w:rPr>
                <w:noProof/>
              </w:rPr>
              <w:t xml:space="preserve">, a note is added to </w:t>
            </w:r>
            <w:r w:rsidR="00DC5431">
              <w:rPr>
                <w:noProof/>
              </w:rPr>
              <w:t>state th</w:t>
            </w:r>
            <w:r w:rsidR="00495120">
              <w:rPr>
                <w:noProof/>
              </w:rPr>
              <w:t>at there are only a</w:t>
            </w:r>
            <w:r w:rsidR="00DC5431">
              <w:rPr>
                <w:noProof/>
              </w:rPr>
              <w:t xml:space="preserve"> single set of default credentials.</w:t>
            </w:r>
            <w:del w:id="2" w:author="Author">
              <w:r w:rsidR="00770FCB" w:rsidDel="004201EA">
                <w:rPr>
                  <w:noProof/>
                </w:rPr>
                <w:delText>.</w:delText>
              </w:r>
            </w:del>
          </w:p>
          <w:p w14:paraId="31C656EC" w14:textId="19EF57D6" w:rsidR="007E773F" w:rsidRDefault="007E7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DC5431">
              <w:rPr>
                <w:noProof/>
              </w:rPr>
              <w:t>In I 9.2.4.2</w:t>
            </w:r>
            <w:del w:id="3" w:author="Author">
              <w:r w:rsidR="00DC5431" w:rsidDel="0057206D">
                <w:rPr>
                  <w:noProof/>
                </w:rPr>
                <w:delText xml:space="preserve"> </w:delText>
              </w:r>
            </w:del>
            <w:r w:rsidR="00DC5431">
              <w:rPr>
                <w:noProof/>
              </w:rPr>
              <w:t xml:space="preserve">, a note is added that </w:t>
            </w:r>
            <w:r w:rsidR="00AF35F8">
              <w:rPr>
                <w:noProof/>
              </w:rPr>
              <w:t xml:space="preserve">two sets of credentials may be needed in case of DCS is not involved with </w:t>
            </w:r>
            <w:r w:rsidR="00D511FE">
              <w:rPr>
                <w:noProof/>
              </w:rPr>
              <w:t>Secondary authentication using DN-AAA during onboarding</w:t>
            </w:r>
            <w:ins w:id="4" w:author="Author">
              <w:r w:rsidR="00AF35F8">
                <w:rPr>
                  <w:noProof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31930" w:rsidR="001E41F3" w:rsidRDefault="00D51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Secondary authentication during UE onboarding </w:t>
            </w:r>
            <w:r w:rsidR="0057206D">
              <w:rPr>
                <w:noProof/>
              </w:rPr>
              <w:t xml:space="preserve">is </w:t>
            </w:r>
            <w:r>
              <w:rPr>
                <w:noProof/>
              </w:rPr>
              <w:t>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84335" w:rsidR="001E41F3" w:rsidRDefault="003F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D34DE">
              <w:rPr>
                <w:noProof/>
              </w:rPr>
              <w:t xml:space="preserve">I.9.2.4.1, </w:t>
            </w:r>
            <w:r>
              <w:rPr>
                <w:noProof/>
              </w:rPr>
              <w:t xml:space="preserve">Annex </w:t>
            </w:r>
            <w:r w:rsidR="00CD34DE">
              <w:rPr>
                <w:noProof/>
              </w:rPr>
              <w:t>I.9.2.4.2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2EEB9788" w14:textId="77777777" w:rsidR="00671036" w:rsidRDefault="00671036" w:rsidP="00671036">
      <w:pPr>
        <w:jc w:val="center"/>
        <w:rPr>
          <w:noProof/>
          <w:color w:val="00B0F0"/>
          <w:sz w:val="40"/>
          <w:szCs w:val="40"/>
        </w:rPr>
      </w:pPr>
    </w:p>
    <w:p w14:paraId="500515A9" w14:textId="77777777" w:rsidR="002574E4" w:rsidRDefault="002574E4" w:rsidP="002574E4">
      <w:pPr>
        <w:pStyle w:val="Heading3"/>
        <w:rPr>
          <w:rFonts w:eastAsia="SimSun"/>
        </w:rPr>
      </w:pPr>
      <w:bookmarkStart w:id="5" w:name="_Toc98839288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ab/>
      </w:r>
      <w:r w:rsidRPr="00F165FC">
        <w:rPr>
          <w:rFonts w:eastAsia="SimSun"/>
        </w:rPr>
        <w:t>Secondary authentication</w:t>
      </w:r>
      <w:bookmarkEnd w:id="5"/>
    </w:p>
    <w:p w14:paraId="6E1CDCFE" w14:textId="77777777" w:rsidR="002574E4" w:rsidRPr="00CA464F" w:rsidRDefault="002574E4" w:rsidP="002574E4">
      <w:pPr>
        <w:pStyle w:val="Heading4"/>
        <w:rPr>
          <w:rFonts w:eastAsia="SimSun"/>
        </w:rPr>
      </w:pPr>
      <w:bookmarkStart w:id="6" w:name="_Toc98839289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>.1</w:t>
      </w:r>
      <w:r>
        <w:rPr>
          <w:rFonts w:eastAsia="SimSun"/>
        </w:rPr>
        <w:tab/>
      </w:r>
      <w:r w:rsidRPr="00F165FC">
        <w:rPr>
          <w:rFonts w:eastAsia="SimSun"/>
        </w:rPr>
        <w:t xml:space="preserve">Secondary authentication using </w:t>
      </w:r>
      <w:r>
        <w:rPr>
          <w:rFonts w:eastAsia="SimSun"/>
        </w:rPr>
        <w:t>DCS</w:t>
      </w:r>
      <w:bookmarkEnd w:id="6"/>
    </w:p>
    <w:p w14:paraId="7397FA9C" w14:textId="6DFAAE83" w:rsidR="00AF7166" w:rsidRDefault="002574E4" w:rsidP="002574E4">
      <w:pPr>
        <w:rPr>
          <w:rFonts w:eastAsia="SimSun"/>
        </w:rPr>
      </w:pPr>
      <w:r w:rsidRPr="00CA464F">
        <w:rPr>
          <w:rFonts w:eastAsia="SimSun"/>
        </w:rPr>
        <w:t>A</w:t>
      </w:r>
      <w:r w:rsidRPr="00F165FC">
        <w:rPr>
          <w:rFonts w:eastAsia="SimSun"/>
        </w:rPr>
        <w:t>fter successful primary authentication as described in I.</w:t>
      </w:r>
      <w:r w:rsidRPr="00CA464F">
        <w:rPr>
          <w:rFonts w:eastAsia="SimSun"/>
        </w:rPr>
        <w:t>9</w:t>
      </w:r>
      <w:r w:rsidRPr="00F165FC">
        <w:rPr>
          <w:rFonts w:eastAsia="SimSun"/>
        </w:rPr>
        <w:t>.2.2</w:t>
      </w:r>
      <w:r w:rsidRPr="00CA464F">
        <w:rPr>
          <w:rFonts w:eastAsia="SimSun"/>
        </w:rPr>
        <w:t xml:space="preserve"> (</w:t>
      </w:r>
      <w:proofErr w:type="gramStart"/>
      <w:r w:rsidRPr="00CA464F">
        <w:rPr>
          <w:rFonts w:eastAsia="SimSun"/>
        </w:rPr>
        <w:t>i.e.</w:t>
      </w:r>
      <w:proofErr w:type="gramEnd"/>
      <w:r w:rsidRPr="00CA464F">
        <w:rPr>
          <w:rFonts w:eastAsia="SimSun"/>
        </w:rPr>
        <w:t xml:space="preserve"> primary authentication without using DCS)</w:t>
      </w:r>
      <w:r w:rsidRPr="00F165FC">
        <w:rPr>
          <w:rFonts w:eastAsia="SimSun"/>
        </w:rPr>
        <w:t>, upon the establishment of the Onboarding PDU Session, the ON-SNPN may trigger secondary authentication procedure with the DCS using Default UE credentials as described in clause 11.1.</w:t>
      </w:r>
    </w:p>
    <w:p w14:paraId="6456EBFD" w14:textId="7FD3BE6E" w:rsidR="002574E4" w:rsidRPr="00C16406" w:rsidRDefault="00EF27D6">
      <w:pPr>
        <w:pStyle w:val="NO"/>
        <w:rPr>
          <w:rFonts w:eastAsia="SimSun"/>
        </w:rPr>
        <w:pPrChange w:id="7" w:author="Author">
          <w:pPr/>
        </w:pPrChange>
      </w:pPr>
      <w:ins w:id="8" w:author="Author">
        <w:r w:rsidRPr="00C16406">
          <w:rPr>
            <w:rFonts w:eastAsia="SimSun"/>
          </w:rPr>
          <w:t>N</w:t>
        </w:r>
        <w:r w:rsidR="007F3A37">
          <w:rPr>
            <w:rFonts w:eastAsia="SimSun"/>
          </w:rPr>
          <w:t>OTE</w:t>
        </w:r>
        <w:r w:rsidR="00565545">
          <w:rPr>
            <w:rFonts w:eastAsia="SimSun"/>
          </w:rPr>
          <w:t xml:space="preserve"> </w:t>
        </w:r>
        <w:r w:rsidR="00F2267E">
          <w:rPr>
            <w:rFonts w:eastAsia="SimSun"/>
          </w:rPr>
          <w:t>XX:</w:t>
        </w:r>
        <w:r w:rsidRPr="00C16406">
          <w:rPr>
            <w:rFonts w:eastAsia="SimSun"/>
          </w:rPr>
          <w:t xml:space="preserve"> It is assumed that UE is configured with only Default UE credentials.</w:t>
        </w:r>
      </w:ins>
      <w:r w:rsidR="00D83324" w:rsidRPr="00C16406">
        <w:rPr>
          <w:rFonts w:eastAsia="SimSun"/>
        </w:rPr>
        <w:t xml:space="preserve"> </w:t>
      </w:r>
      <w:r w:rsidR="002574E4" w:rsidRPr="00C16406">
        <w:rPr>
          <w:rFonts w:eastAsia="SimSun"/>
        </w:rPr>
        <w:t xml:space="preserve"> </w:t>
      </w:r>
    </w:p>
    <w:p w14:paraId="75A84284" w14:textId="0EB1C946" w:rsidR="002574E4" w:rsidRDefault="002574E4" w:rsidP="002574E4">
      <w:pPr>
        <w:pStyle w:val="Heading4"/>
        <w:rPr>
          <w:rFonts w:eastAsia="SimSun"/>
        </w:rPr>
      </w:pPr>
      <w:bookmarkStart w:id="9" w:name="_Toc98839290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>.2</w:t>
      </w:r>
      <w:r>
        <w:rPr>
          <w:rFonts w:eastAsia="SimSun"/>
        </w:rPr>
        <w:tab/>
      </w:r>
      <w:r w:rsidRPr="00F165FC">
        <w:rPr>
          <w:rFonts w:eastAsia="SimSun"/>
        </w:rPr>
        <w:t xml:space="preserve">Secondary authentication using </w:t>
      </w:r>
      <w:r>
        <w:rPr>
          <w:rFonts w:eastAsia="SimSun"/>
        </w:rPr>
        <w:t>DN-AAA</w:t>
      </w:r>
      <w:bookmarkEnd w:id="9"/>
    </w:p>
    <w:p w14:paraId="530CBA96" w14:textId="2A2E336E" w:rsidR="002574E4" w:rsidRDefault="002574E4" w:rsidP="002574E4">
      <w:pPr>
        <w:rPr>
          <w:rFonts w:eastAsia="SimSun"/>
        </w:rPr>
      </w:pPr>
      <w:r>
        <w:rPr>
          <w:rFonts w:eastAsia="SimSun"/>
        </w:rPr>
        <w:t xml:space="preserve">After </w:t>
      </w:r>
      <w:r w:rsidRPr="00F165FC">
        <w:rPr>
          <w:rFonts w:eastAsia="SimSun"/>
        </w:rPr>
        <w:t>successful primary authentication as described in I.</w:t>
      </w:r>
      <w:r>
        <w:rPr>
          <w:rFonts w:eastAsia="SimSun"/>
        </w:rPr>
        <w:t>9</w:t>
      </w:r>
      <w:r w:rsidRPr="00F165FC">
        <w:rPr>
          <w:rFonts w:eastAsia="SimSun"/>
        </w:rPr>
        <w:t>.2.2</w:t>
      </w:r>
      <w:r>
        <w:rPr>
          <w:rFonts w:eastAsia="SimSun"/>
        </w:rPr>
        <w:t xml:space="preserve"> or I.9.2.3</w:t>
      </w:r>
      <w:r w:rsidRPr="00F165FC">
        <w:rPr>
          <w:rFonts w:eastAsia="SimSun"/>
        </w:rPr>
        <w:t xml:space="preserve">, upon the establishment of the Onboarding PDU Session, the ON-SNPN may trigger secondary authentication procedure with </w:t>
      </w:r>
      <w:r>
        <w:rPr>
          <w:rFonts w:eastAsia="SimSun"/>
        </w:rPr>
        <w:t>a DN-AAA server</w:t>
      </w:r>
      <w:r w:rsidRPr="00F165FC">
        <w:rPr>
          <w:rFonts w:eastAsia="SimSun"/>
        </w:rPr>
        <w:t xml:space="preserve"> as described in clause 11.1.</w:t>
      </w:r>
    </w:p>
    <w:p w14:paraId="4977CCB1" w14:textId="2CBFF28C" w:rsidR="00BE577C" w:rsidRPr="00C16406" w:rsidRDefault="00565545">
      <w:pPr>
        <w:pStyle w:val="NO"/>
        <w:rPr>
          <w:noProof/>
        </w:rPr>
        <w:pPrChange w:id="10" w:author="Author">
          <w:pPr/>
        </w:pPrChange>
      </w:pPr>
      <w:ins w:id="11" w:author="Author">
        <w:r>
          <w:rPr>
            <w:rFonts w:eastAsia="SimSun"/>
          </w:rPr>
          <w:t>NOTE YY</w:t>
        </w:r>
        <w:r w:rsidR="00EF27D6" w:rsidRPr="00C16406">
          <w:rPr>
            <w:rFonts w:eastAsia="SimSun"/>
          </w:rPr>
          <w:t xml:space="preserve">: It is assumed that UE is configured </w:t>
        </w:r>
        <w:r w:rsidR="003D20A8" w:rsidRPr="00C16406">
          <w:rPr>
            <w:rFonts w:eastAsia="SimSun"/>
          </w:rPr>
          <w:t>with default</w:t>
        </w:r>
        <w:r w:rsidR="00EF27D6" w:rsidRPr="00C16406">
          <w:rPr>
            <w:rFonts w:eastAsia="SimSun"/>
          </w:rPr>
          <w:t xml:space="preserve"> PDU session authentication and authorization credentials in addition to the Default UE credentials</w:t>
        </w:r>
      </w:ins>
      <w:r w:rsidR="00BE577C" w:rsidRPr="00C16406">
        <w:rPr>
          <w:rFonts w:eastAsia="SimSun"/>
        </w:rPr>
        <w:t>.</w:t>
      </w:r>
    </w:p>
    <w:p w14:paraId="4F87879B" w14:textId="77777777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4E4F1" w14:textId="77777777" w:rsidR="009220FA" w:rsidRDefault="009220FA">
      <w:r>
        <w:separator/>
      </w:r>
    </w:p>
  </w:endnote>
  <w:endnote w:type="continuationSeparator" w:id="0">
    <w:p w14:paraId="595C3C60" w14:textId="77777777" w:rsidR="009220FA" w:rsidRDefault="0092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1DA8" w14:textId="77777777" w:rsidR="009220FA" w:rsidRDefault="009220FA">
      <w:r>
        <w:separator/>
      </w:r>
    </w:p>
  </w:footnote>
  <w:footnote w:type="continuationSeparator" w:id="0">
    <w:p w14:paraId="6552C2D2" w14:textId="77777777" w:rsidR="009220FA" w:rsidRDefault="00922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rQUAUJ6ed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6524"/>
    <w:rsid w:val="000E014D"/>
    <w:rsid w:val="00145D43"/>
    <w:rsid w:val="00156BE0"/>
    <w:rsid w:val="00192C46"/>
    <w:rsid w:val="001A08B3"/>
    <w:rsid w:val="001A7B60"/>
    <w:rsid w:val="001B52F0"/>
    <w:rsid w:val="001B7A65"/>
    <w:rsid w:val="001E0488"/>
    <w:rsid w:val="001E41F3"/>
    <w:rsid w:val="002574E4"/>
    <w:rsid w:val="0026004D"/>
    <w:rsid w:val="002640DD"/>
    <w:rsid w:val="00275D12"/>
    <w:rsid w:val="002833B5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D20A8"/>
    <w:rsid w:val="003E1A36"/>
    <w:rsid w:val="003F5320"/>
    <w:rsid w:val="00410371"/>
    <w:rsid w:val="004201EA"/>
    <w:rsid w:val="0042046F"/>
    <w:rsid w:val="004242F1"/>
    <w:rsid w:val="00431626"/>
    <w:rsid w:val="00473E7F"/>
    <w:rsid w:val="00495120"/>
    <w:rsid w:val="004A52C6"/>
    <w:rsid w:val="004B75B7"/>
    <w:rsid w:val="004D5235"/>
    <w:rsid w:val="005009D9"/>
    <w:rsid w:val="0051580D"/>
    <w:rsid w:val="00547111"/>
    <w:rsid w:val="00565545"/>
    <w:rsid w:val="0057206D"/>
    <w:rsid w:val="00592D74"/>
    <w:rsid w:val="005B6D66"/>
    <w:rsid w:val="005E2C44"/>
    <w:rsid w:val="005F0B62"/>
    <w:rsid w:val="00621188"/>
    <w:rsid w:val="006257ED"/>
    <w:rsid w:val="0065536E"/>
    <w:rsid w:val="00665C47"/>
    <w:rsid w:val="00671036"/>
    <w:rsid w:val="00695808"/>
    <w:rsid w:val="006B46FB"/>
    <w:rsid w:val="006E21FB"/>
    <w:rsid w:val="00740AF0"/>
    <w:rsid w:val="00750C5F"/>
    <w:rsid w:val="00760CD8"/>
    <w:rsid w:val="00770FCB"/>
    <w:rsid w:val="0078441F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3A37"/>
    <w:rsid w:val="007F7259"/>
    <w:rsid w:val="008040A8"/>
    <w:rsid w:val="00805F26"/>
    <w:rsid w:val="008279FA"/>
    <w:rsid w:val="00860BF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20FA"/>
    <w:rsid w:val="00941E30"/>
    <w:rsid w:val="009777D9"/>
    <w:rsid w:val="00991B88"/>
    <w:rsid w:val="009A5753"/>
    <w:rsid w:val="009A579D"/>
    <w:rsid w:val="009B6876"/>
    <w:rsid w:val="009D6584"/>
    <w:rsid w:val="009E08AF"/>
    <w:rsid w:val="009E3297"/>
    <w:rsid w:val="009F5968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35F8"/>
    <w:rsid w:val="00AF7166"/>
    <w:rsid w:val="00B13F88"/>
    <w:rsid w:val="00B258BB"/>
    <w:rsid w:val="00B67B97"/>
    <w:rsid w:val="00B968C8"/>
    <w:rsid w:val="00BA3EC5"/>
    <w:rsid w:val="00BA51D9"/>
    <w:rsid w:val="00BB5DFC"/>
    <w:rsid w:val="00BC4980"/>
    <w:rsid w:val="00BD279D"/>
    <w:rsid w:val="00BD6BB8"/>
    <w:rsid w:val="00BE577C"/>
    <w:rsid w:val="00C12D8A"/>
    <w:rsid w:val="00C16406"/>
    <w:rsid w:val="00C66BA2"/>
    <w:rsid w:val="00C95985"/>
    <w:rsid w:val="00CC5026"/>
    <w:rsid w:val="00CC68D0"/>
    <w:rsid w:val="00CD34DE"/>
    <w:rsid w:val="00CF5C18"/>
    <w:rsid w:val="00D03554"/>
    <w:rsid w:val="00D03F9A"/>
    <w:rsid w:val="00D06D51"/>
    <w:rsid w:val="00D24991"/>
    <w:rsid w:val="00D46032"/>
    <w:rsid w:val="00D50255"/>
    <w:rsid w:val="00D511FE"/>
    <w:rsid w:val="00D55BE4"/>
    <w:rsid w:val="00D66520"/>
    <w:rsid w:val="00D83324"/>
    <w:rsid w:val="00D84DF2"/>
    <w:rsid w:val="00D9340F"/>
    <w:rsid w:val="00DC5431"/>
    <w:rsid w:val="00DE34CF"/>
    <w:rsid w:val="00E13F3D"/>
    <w:rsid w:val="00E34898"/>
    <w:rsid w:val="00E548F0"/>
    <w:rsid w:val="00EB09B7"/>
    <w:rsid w:val="00EE7D7C"/>
    <w:rsid w:val="00EF27D6"/>
    <w:rsid w:val="00F2267E"/>
    <w:rsid w:val="00F25D98"/>
    <w:rsid w:val="00F300FB"/>
    <w:rsid w:val="00FB3B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2022-05-09T06:53:00Z</dcterms:created>
  <dcterms:modified xsi:type="dcterms:W3CDTF">2022-05-09T06:53:00Z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